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A6" w:rsidRDefault="00D27AA6" w:rsidP="00D27AA6">
      <w:pPr>
        <w:widowControl w:val="0"/>
        <w:autoSpaceDE w:val="0"/>
        <w:autoSpaceDN w:val="0"/>
        <w:spacing w:after="0" w:line="240" w:lineRule="auto"/>
        <w:ind w:left="453" w:right="314"/>
        <w:jc w:val="both"/>
        <w:rPr>
          <w:rFonts w:ascii="Times New Roman" w:eastAsia="Times New Roman" w:hAnsi="Times New Roman" w:cs="Times New Roman"/>
          <w:b/>
          <w:sz w:val="24"/>
        </w:rPr>
      </w:pPr>
      <w:r w:rsidRPr="00D27AA6">
        <w:rPr>
          <w:rFonts w:ascii="Times New Roman" w:eastAsia="Times New Roman" w:hAnsi="Times New Roman" w:cs="Times New Roman"/>
          <w:b/>
          <w:sz w:val="24"/>
        </w:rPr>
        <w:t>DISPOSIZIONI ORGANIZZATIVE RELATIVE ALLA SICUREZZA E ALLA VIGILANZA</w:t>
      </w:r>
    </w:p>
    <w:p w:rsidR="00D27AA6" w:rsidRDefault="00D27AA6" w:rsidP="00D27AA6">
      <w:pPr>
        <w:widowControl w:val="0"/>
        <w:autoSpaceDE w:val="0"/>
        <w:autoSpaceDN w:val="0"/>
        <w:spacing w:after="0" w:line="240" w:lineRule="auto"/>
        <w:ind w:left="453" w:right="31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7AA6" w:rsidRDefault="00D27AA6" w:rsidP="00D27AA6">
      <w:pPr>
        <w:widowControl w:val="0"/>
        <w:autoSpaceDE w:val="0"/>
        <w:autoSpaceDN w:val="0"/>
        <w:spacing w:after="0" w:line="240" w:lineRule="auto"/>
        <w:ind w:left="453" w:right="31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(allegato Piano attività Scuola Infanzia e Primaria)</w:t>
      </w:r>
    </w:p>
    <w:p w:rsidR="00D27AA6" w:rsidRPr="00D27AA6" w:rsidRDefault="00D27AA6" w:rsidP="00D27AA6">
      <w:pPr>
        <w:widowControl w:val="0"/>
        <w:autoSpaceDE w:val="0"/>
        <w:autoSpaceDN w:val="0"/>
        <w:spacing w:after="0" w:line="240" w:lineRule="auto"/>
        <w:ind w:left="453" w:right="31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7AA6" w:rsidRPr="00D27AA6" w:rsidRDefault="00D27AA6" w:rsidP="00D27AA6">
      <w:pPr>
        <w:widowControl w:val="0"/>
        <w:autoSpaceDE w:val="0"/>
        <w:autoSpaceDN w:val="0"/>
        <w:spacing w:after="0" w:line="240" w:lineRule="auto"/>
        <w:ind w:left="453" w:right="3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7AA6">
        <w:rPr>
          <w:rFonts w:ascii="Times New Roman" w:eastAsia="Times New Roman" w:hAnsi="Times New Roman" w:cs="Times New Roman"/>
          <w:sz w:val="20"/>
          <w:szCs w:val="20"/>
        </w:rPr>
        <w:t>Si richiamano le seguenti disposizioni relative allo svolgimento, in sicurezza e nel rispetto dei doveri contrattuali, delle attività didattiche ed educative nella scuola: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vigilare sul rispetto degli orari di ingresso e di uscita e sull’entrata e sull’uscita degli</w:t>
      </w:r>
      <w:r w:rsidRPr="00D27AA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alunni;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trovarsi in classe cinque minuti prima dell’inizio della prima ora di lezione e, per chi inizia il proprio orario successivamente, essere pronti a sostituire il collega al cambio dell’ora e procedere sollecitamente agli avvicendamenti;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right="316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prestare attenzione, durante l’intervallo, al rispetto delle disposizioni da parte degli alunni e vigilare sul loro comportamento;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non consentire che l’allontanamento dalle aule da parte degli alunni avvenga senza autorizzazione e giustificato motivo e si protragga oltre il necessario e servirsi solo dei collaboratori scolastici per tutte le</w:t>
      </w:r>
      <w:r w:rsidRPr="00D27AA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necessità;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 xml:space="preserve">affidare la classe, in caso di motivate, brevi e temporanee assenze, al collaboratore scolastico addetto ai locali. </w:t>
      </w:r>
      <w:proofErr w:type="gramStart"/>
      <w:r w:rsidRPr="00D27AA6">
        <w:rPr>
          <w:rFonts w:ascii="Times New Roman" w:eastAsia="Times New Roman" w:hAnsi="Times New Roman" w:cs="Times New Roman"/>
          <w:spacing w:val="7"/>
          <w:sz w:val="20"/>
        </w:rPr>
        <w:t>E’</w:t>
      </w:r>
      <w:proofErr w:type="gramEnd"/>
      <w:r w:rsidRPr="00D27AA6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bene accertarsi sempre che il personale possa esercitare una adeguata vigilanza sulla</w:t>
      </w:r>
      <w:r w:rsidRPr="00D27AA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classe;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procedere alla lettura delle comunicazioni e delle disposizioni contenute nelle circolari che saranno notificate tramite il servizio Nuvola direttamente a tutti gli insegnanti;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right="313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 xml:space="preserve">per quanto riguarda le ore a disposizione di qualsiasi tipo, compresa le disponibilità alle supplenze retribuite, non sarà fatta </w:t>
      </w:r>
      <w:r w:rsidR="00C7791A">
        <w:rPr>
          <w:rFonts w:ascii="Times New Roman" w:eastAsia="Times New Roman" w:hAnsi="Times New Roman" w:cs="Times New Roman"/>
          <w:sz w:val="20"/>
        </w:rPr>
        <w:t>alcuna comunicazione personale ma</w:t>
      </w:r>
      <w:r w:rsidRPr="00D27AA6">
        <w:rPr>
          <w:rFonts w:ascii="Times New Roman" w:eastAsia="Times New Roman" w:hAnsi="Times New Roman" w:cs="Times New Roman"/>
          <w:sz w:val="20"/>
        </w:rPr>
        <w:t xml:space="preserve"> sarà cura del docente accertare l’eventuale impegno nelle classi tramite l’apposito registro delle supplenze;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sz w:val="20"/>
        </w:rPr>
      </w:pPr>
      <w:r w:rsidRPr="00C7791A">
        <w:rPr>
          <w:rFonts w:ascii="Times New Roman" w:eastAsia="Times New Roman" w:hAnsi="Times New Roman" w:cs="Times New Roman"/>
          <w:b/>
          <w:sz w:val="20"/>
        </w:rPr>
        <w:t>comunicare il giorno stesso al dirigente scolastico o al Primo/Secondo Collaboratore, verbalmente e per iscritto ogni infortunio relativo agli alunni con relazione dettagliata sui fatti avvenuti, utilizzando la modulistica</w:t>
      </w:r>
      <w:r w:rsidRPr="00C7791A">
        <w:rPr>
          <w:rFonts w:ascii="Times New Roman" w:eastAsia="Times New Roman" w:hAnsi="Times New Roman" w:cs="Times New Roman"/>
          <w:b/>
          <w:spacing w:val="-26"/>
          <w:sz w:val="20"/>
        </w:rPr>
        <w:t xml:space="preserve"> </w:t>
      </w:r>
      <w:r w:rsidRPr="00C7791A">
        <w:rPr>
          <w:rFonts w:ascii="Times New Roman" w:eastAsia="Times New Roman" w:hAnsi="Times New Roman" w:cs="Times New Roman"/>
          <w:b/>
          <w:sz w:val="20"/>
        </w:rPr>
        <w:t>d’istituto</w:t>
      </w:r>
      <w:r w:rsidRPr="00D27AA6">
        <w:rPr>
          <w:rFonts w:ascii="Times New Roman" w:eastAsia="Times New Roman" w:hAnsi="Times New Roman" w:cs="Times New Roman"/>
          <w:sz w:val="20"/>
        </w:rPr>
        <w:t>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right="314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utilizzare, per gli aspetti relativi alla programmazione didattica ed alla valutazione, i modelli approvati dal Collegio dei docenti e adeguare i propri comportamenti a quanto stabilito nel Regolamento d’Istituto della scuola adottato dagli</w:t>
      </w:r>
      <w:r w:rsidRPr="00D27AA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OO.CC.;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attenersi alle autorizzazioni al trattamento dei dati personali e alle direttive impartite in</w:t>
      </w:r>
      <w:r w:rsidRPr="00D27AA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proposito;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attenersi alle indicazioni relative alla sicurezza fornite nel corso delle riunioni informative e, in caso di urgenza e necessità, anche verbalmente dal responsabile per la sicurezza e dai componenti del servizio di prevenzione e protezione, e rispettare e far rispettare dagli alunni scrupolosamente le prescrizioni relative alla</w:t>
      </w:r>
      <w:r w:rsidRPr="00D27AA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sicurezza;</w:t>
      </w:r>
    </w:p>
    <w:p w:rsidR="00D27AA6" w:rsidRPr="00D27AA6" w:rsidRDefault="00D27AA6" w:rsidP="00D27AA6">
      <w:pPr>
        <w:widowControl w:val="0"/>
        <w:numPr>
          <w:ilvl w:val="0"/>
          <w:numId w:val="2"/>
        </w:numPr>
        <w:tabs>
          <w:tab w:val="left" w:pos="814"/>
        </w:tabs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 xml:space="preserve">l’assenza per malattia, salva l’ipotesi di comprovato impedimento, deve essere comunicata, agli Uffici della Segreteria tempestivamente e comunque non oltre l’inizio dell’orario di lavoro </w:t>
      </w:r>
      <w:r w:rsidRPr="00D27AA6">
        <w:rPr>
          <w:rFonts w:ascii="Times New Roman" w:eastAsia="Times New Roman" w:hAnsi="Times New Roman" w:cs="Times New Roman"/>
          <w:spacing w:val="3"/>
          <w:sz w:val="20"/>
        </w:rPr>
        <w:t xml:space="preserve">del </w:t>
      </w:r>
      <w:r w:rsidRPr="00D27AA6">
        <w:rPr>
          <w:rFonts w:ascii="Times New Roman" w:eastAsia="Times New Roman" w:hAnsi="Times New Roman" w:cs="Times New Roman"/>
          <w:sz w:val="20"/>
        </w:rPr>
        <w:t>giorno in cui essa si verifica, anche nel caso di eventuale prosecuzione di tale assenza. Il dipendente, salvo comprovato impedimento, è tenuto a comunicare il numero di protocollo del certificato medico di giustificazione dell’assenza. Il dipendente, che durante l'assenza, per particolari moti</w:t>
      </w:r>
      <w:r w:rsidR="00777BA9">
        <w:rPr>
          <w:rFonts w:ascii="Times New Roman" w:eastAsia="Times New Roman" w:hAnsi="Times New Roman" w:cs="Times New Roman"/>
          <w:sz w:val="20"/>
        </w:rPr>
        <w:t xml:space="preserve">vi, dimori in luogo diverso da quello di residenza o </w:t>
      </w:r>
      <w:proofErr w:type="gramStart"/>
      <w:r w:rsidRPr="00D27AA6">
        <w:rPr>
          <w:rFonts w:ascii="Times New Roman" w:eastAsia="Times New Roman" w:hAnsi="Times New Roman" w:cs="Times New Roman"/>
          <w:sz w:val="20"/>
        </w:rPr>
        <w:t>del  domicilio</w:t>
      </w:r>
      <w:proofErr w:type="gramEnd"/>
      <w:r w:rsidRPr="00D27AA6">
        <w:rPr>
          <w:rFonts w:ascii="Times New Roman" w:eastAsia="Times New Roman" w:hAnsi="Times New Roman" w:cs="Times New Roman"/>
          <w:sz w:val="20"/>
        </w:rPr>
        <w:t xml:space="preserve"> dichiarato all'amministrazione, deve darne immediata comunicazione, </w:t>
      </w:r>
      <w:r w:rsidRPr="00D27AA6">
        <w:rPr>
          <w:rFonts w:ascii="Times New Roman" w:eastAsia="Times New Roman" w:hAnsi="Times New Roman" w:cs="Times New Roman"/>
          <w:b/>
          <w:sz w:val="20"/>
        </w:rPr>
        <w:t xml:space="preserve">prima dell’invio della visita fiscale, </w:t>
      </w:r>
      <w:r w:rsidRPr="00D27AA6">
        <w:rPr>
          <w:rFonts w:ascii="Times New Roman" w:eastAsia="Times New Roman" w:hAnsi="Times New Roman" w:cs="Times New Roman"/>
          <w:sz w:val="20"/>
        </w:rPr>
        <w:t>precisando l'indirizzo dove può essere reperito. Si ricorda che in caso di assenza alla visita fiscale si è passibili di provvedimento disciplinare e decurtazione del pagamento dell’intero</w:t>
      </w:r>
      <w:r w:rsidRPr="00D27AA6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periodo.</w:t>
      </w:r>
    </w:p>
    <w:p w:rsidR="00D27AA6" w:rsidRPr="00D27AA6" w:rsidRDefault="00D27AA6" w:rsidP="00D27A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D27AA6" w:rsidRPr="00D27AA6" w:rsidRDefault="00D27AA6" w:rsidP="00D27AA6">
      <w:pPr>
        <w:widowControl w:val="0"/>
        <w:numPr>
          <w:ilvl w:val="1"/>
          <w:numId w:val="2"/>
        </w:numPr>
        <w:tabs>
          <w:tab w:val="left" w:pos="1174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L’amministrazione dispone il controllo in ordine alla sussistenza della malattia del dipendente anche in caso di assenza di un solo giorno, tenuto conto delle esigenze funzionali e organizzative. Le fasce orarie di reperibilità del lavoratore, entro le quali devono essere effettuate le visite mediche di controllo, ed entro le quali il lavoratore è tenuto a rendersi reperibile all’indirizzo comunicato all’amministrazione, fin dal primo giorno, ivi compresi i giorni domenicali e festivi, sono: dalle ore 09,00 alle ore 13,00 e dalle ore 15,00 alle ore</w:t>
      </w:r>
      <w:r w:rsidRPr="00D27AA6">
        <w:rPr>
          <w:rFonts w:ascii="Times New Roman" w:eastAsia="Times New Roman" w:hAnsi="Times New Roman" w:cs="Times New Roman"/>
          <w:spacing w:val="-16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18,00.</w:t>
      </w:r>
    </w:p>
    <w:p w:rsidR="00D27AA6" w:rsidRPr="00D27AA6" w:rsidRDefault="00D27AA6" w:rsidP="00D27A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D27AA6" w:rsidRPr="00D27AA6" w:rsidRDefault="00D27AA6" w:rsidP="00D27AA6">
      <w:pPr>
        <w:widowControl w:val="0"/>
        <w:autoSpaceDE w:val="0"/>
        <w:autoSpaceDN w:val="0"/>
        <w:spacing w:after="0" w:line="240" w:lineRule="auto"/>
        <w:ind w:left="453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27AA6" w:rsidRPr="00D27AA6">
          <w:pgSz w:w="11910" w:h="16840"/>
          <w:pgMar w:top="1460" w:right="820" w:bottom="880" w:left="680" w:header="0" w:footer="697" w:gutter="0"/>
          <w:cols w:space="720"/>
        </w:sectPr>
      </w:pPr>
      <w:r w:rsidRPr="00D27AA6">
        <w:rPr>
          <w:rFonts w:ascii="Times New Roman" w:eastAsia="Times New Roman" w:hAnsi="Times New Roman" w:cs="Times New Roman"/>
          <w:sz w:val="20"/>
          <w:szCs w:val="20"/>
        </w:rPr>
        <w:t>Si raccomanda la massima puntualità e attenzione nel risp</w:t>
      </w:r>
      <w:r>
        <w:rPr>
          <w:rFonts w:ascii="Times New Roman" w:eastAsia="Times New Roman" w:hAnsi="Times New Roman" w:cs="Times New Roman"/>
          <w:sz w:val="20"/>
          <w:szCs w:val="20"/>
        </w:rPr>
        <w:t>etto degli obblighi di servizio</w:t>
      </w:r>
    </w:p>
    <w:p w:rsidR="00D27AA6" w:rsidRPr="00D27AA6" w:rsidRDefault="00D27AA6" w:rsidP="00D27AA6">
      <w:pPr>
        <w:widowControl w:val="0"/>
        <w:autoSpaceDE w:val="0"/>
        <w:autoSpaceDN w:val="0"/>
        <w:spacing w:before="71" w:after="0" w:line="240" w:lineRule="auto"/>
        <w:ind w:right="7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7AA6">
        <w:rPr>
          <w:rFonts w:ascii="Times New Roman" w:eastAsia="Times New Roman" w:hAnsi="Times New Roman" w:cs="Times New Roman"/>
          <w:sz w:val="20"/>
          <w:szCs w:val="20"/>
        </w:rPr>
        <w:lastRenderedPageBreak/>
        <w:t>Per quanto riguarda gli aspetti formali relativi alla tenuta dei registri personali e di classe sulla piattaforma Nuvola: si raccomanda la massima diligenza nella compilazione e nella tenuta dei registri del docente ed in particolare di:</w:t>
      </w:r>
    </w:p>
    <w:p w:rsidR="00D27AA6" w:rsidRPr="00D27AA6" w:rsidRDefault="00D27AA6" w:rsidP="00D27AA6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registrare giornalmente i voti, gli argomenti delle lezioni e le attività;</w:t>
      </w:r>
    </w:p>
    <w:p w:rsidR="00D27AA6" w:rsidRPr="00D27AA6" w:rsidRDefault="00D27AA6" w:rsidP="00D27AA6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bookmarkStart w:id="0" w:name="_GoBack"/>
      <w:r w:rsidRPr="00D27AA6">
        <w:rPr>
          <w:rFonts w:ascii="Times New Roman" w:eastAsia="Times New Roman" w:hAnsi="Times New Roman" w:cs="Times New Roman"/>
          <w:sz w:val="20"/>
        </w:rPr>
        <w:t xml:space="preserve">registrare </w:t>
      </w:r>
      <w:r w:rsidRPr="00D27AA6">
        <w:rPr>
          <w:rFonts w:ascii="Times New Roman" w:eastAsia="Times New Roman" w:hAnsi="Times New Roman" w:cs="Times New Roman"/>
          <w:b/>
          <w:sz w:val="20"/>
        </w:rPr>
        <w:t xml:space="preserve">alla prima ora </w:t>
      </w:r>
      <w:r w:rsidRPr="00D27AA6">
        <w:rPr>
          <w:rFonts w:ascii="Times New Roman" w:eastAsia="Times New Roman" w:hAnsi="Times New Roman" w:cs="Times New Roman"/>
          <w:sz w:val="20"/>
        </w:rPr>
        <w:t>le assenze dalle lezioni degli</w:t>
      </w:r>
      <w:r w:rsidRPr="00D27AA6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alunni;</w:t>
      </w:r>
    </w:p>
    <w:bookmarkEnd w:id="0"/>
    <w:p w:rsidR="00D27AA6" w:rsidRPr="00D27AA6" w:rsidRDefault="00D27AA6" w:rsidP="00D27AA6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spacing w:before="1" w:after="0" w:line="240" w:lineRule="auto"/>
        <w:ind w:right="313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 xml:space="preserve">registrare la partecipazione delle famiglie agli incontri collegiali, per ogni alunno, </w:t>
      </w:r>
      <w:proofErr w:type="gramStart"/>
      <w:r w:rsidRPr="00D27AA6">
        <w:rPr>
          <w:rFonts w:ascii="Times New Roman" w:eastAsia="Times New Roman" w:hAnsi="Times New Roman" w:cs="Times New Roman"/>
          <w:sz w:val="20"/>
        </w:rPr>
        <w:t>ed</w:t>
      </w:r>
      <w:proofErr w:type="gramEnd"/>
      <w:r w:rsidRPr="00D27AA6">
        <w:rPr>
          <w:rFonts w:ascii="Times New Roman" w:eastAsia="Times New Roman" w:hAnsi="Times New Roman" w:cs="Times New Roman"/>
          <w:sz w:val="20"/>
        </w:rPr>
        <w:t>, eventualmente, in un allegato, le particolari comunicazioni fatte, soprattutto, relativamente a frequenza e partecipazione alle</w:t>
      </w:r>
      <w:r w:rsidRPr="00D27AA6">
        <w:rPr>
          <w:rFonts w:ascii="Times New Roman" w:eastAsia="Times New Roman" w:hAnsi="Times New Roman" w:cs="Times New Roman"/>
          <w:spacing w:val="-22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lezioni,</w:t>
      </w:r>
    </w:p>
    <w:p w:rsidR="00D27AA6" w:rsidRPr="00D27AA6" w:rsidRDefault="00D27AA6" w:rsidP="00D27AA6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spacing w:after="0" w:line="228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in caso di distribuzione di materiali agli alunni, o di posti di lavoro, registrare l’avvenuta</w:t>
      </w:r>
      <w:r w:rsidRPr="00D27AA6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assegnazione.</w:t>
      </w:r>
    </w:p>
    <w:p w:rsidR="00D27AA6" w:rsidRDefault="00D27AA6" w:rsidP="00D27AA6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0"/>
        </w:rPr>
      </w:pPr>
      <w:r w:rsidRPr="00D27AA6">
        <w:rPr>
          <w:rFonts w:ascii="Times New Roman" w:eastAsia="Times New Roman" w:hAnsi="Times New Roman" w:cs="Times New Roman"/>
          <w:sz w:val="20"/>
        </w:rPr>
        <w:t>i registri vanno firmati digitalmente per ogni ora di lezione, vanno riportate la materia, gli argomenti trattati e le attività svolte e vanno registrate le assenze e i ritardi d’ingresso riportando l’orario di</w:t>
      </w:r>
      <w:r w:rsidRPr="00D27AA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27AA6">
        <w:rPr>
          <w:rFonts w:ascii="Times New Roman" w:eastAsia="Times New Roman" w:hAnsi="Times New Roman" w:cs="Times New Roman"/>
          <w:sz w:val="20"/>
        </w:rPr>
        <w:t>entrata.</w:t>
      </w:r>
    </w:p>
    <w:p w:rsidR="00D27AA6" w:rsidRPr="00956445" w:rsidRDefault="00956445" w:rsidP="00956445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0"/>
        </w:rPr>
      </w:pPr>
      <w:r w:rsidRPr="00956445">
        <w:rPr>
          <w:rFonts w:ascii="Times New Roman" w:eastAsia="Calibri" w:hAnsi="Times New Roman" w:cs="Times New Roman"/>
          <w:sz w:val="20"/>
        </w:rPr>
        <w:t xml:space="preserve">controllare alla prima ora che siano state giustificate dai </w:t>
      </w:r>
      <w:r w:rsidRPr="00956445">
        <w:rPr>
          <w:rFonts w:ascii="Times New Roman" w:eastAsia="Calibri" w:hAnsi="Times New Roman" w:cs="Times New Roman"/>
          <w:sz w:val="20"/>
        </w:rPr>
        <w:t xml:space="preserve">Genitori le assenze </w:t>
      </w:r>
      <w:r w:rsidRPr="00956445">
        <w:rPr>
          <w:rFonts w:ascii="Times New Roman" w:eastAsia="Calibri" w:hAnsi="Times New Roman" w:cs="Times New Roman"/>
          <w:sz w:val="20"/>
        </w:rPr>
        <w:t xml:space="preserve">degli alunni.  Assenze ripetute e prolungate o non giustificate dovranno essere sollecitamente comunicate alla segreteria </w:t>
      </w:r>
      <w:r w:rsidRPr="00956445">
        <w:rPr>
          <w:rFonts w:ascii="Times New Roman" w:eastAsia="Calibri" w:hAnsi="Times New Roman" w:cs="Times New Roman"/>
          <w:sz w:val="20"/>
        </w:rPr>
        <w:t xml:space="preserve">e al Dirigente dalle Maestre </w:t>
      </w:r>
      <w:r w:rsidRPr="00956445">
        <w:rPr>
          <w:rFonts w:ascii="Times New Roman" w:eastAsia="Calibri" w:hAnsi="Times New Roman" w:cs="Times New Roman"/>
          <w:sz w:val="20"/>
        </w:rPr>
        <w:t>di classe</w:t>
      </w:r>
    </w:p>
    <w:p w:rsidR="0032341F" w:rsidRDefault="0032341F"/>
    <w:sectPr w:rsidR="00323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71D"/>
    <w:multiLevelType w:val="hybridMultilevel"/>
    <w:tmpl w:val="6674D7F0"/>
    <w:lvl w:ilvl="0" w:tplc="B8565400">
      <w:start w:val="1"/>
      <w:numFmt w:val="lowerLetter"/>
      <w:lvlText w:val="%1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A2A6BB2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F09ADF32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206881DE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8B6C3106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FEBCF5E4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BB067B62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FB8EF8CE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B6CE772A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9B15E5"/>
    <w:multiLevelType w:val="hybridMultilevel"/>
    <w:tmpl w:val="584CE3BA"/>
    <w:lvl w:ilvl="0" w:tplc="0E8A38F4">
      <w:start w:val="1"/>
      <w:numFmt w:val="decimal"/>
      <w:lvlText w:val="%1)"/>
      <w:lvlJc w:val="left"/>
      <w:pPr>
        <w:ind w:left="81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6E65016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D7CBF6C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3" w:tplc="377263EA"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4" w:tplc="9BC8D102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 w:tplc="CA70DCF0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9422639A">
      <w:numFmt w:val="bullet"/>
      <w:lvlText w:val="•"/>
      <w:lvlJc w:val="left"/>
      <w:pPr>
        <w:ind w:left="6305" w:hanging="360"/>
      </w:pPr>
      <w:rPr>
        <w:rFonts w:hint="default"/>
        <w:lang w:val="it-IT" w:eastAsia="en-US" w:bidi="ar-SA"/>
      </w:rPr>
    </w:lvl>
    <w:lvl w:ilvl="7" w:tplc="833867FA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7E029EAC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A6"/>
    <w:rsid w:val="0032341F"/>
    <w:rsid w:val="00777BA9"/>
    <w:rsid w:val="00956445"/>
    <w:rsid w:val="00C7791A"/>
    <w:rsid w:val="00D0100B"/>
    <w:rsid w:val="00D2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EA63"/>
  <w15:chartTrackingRefBased/>
  <w15:docId w15:val="{EADD4822-1DE8-47CF-B2BD-8C2D3EB3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seg_savio</dc:creator>
  <cp:keywords/>
  <dc:description/>
  <cp:lastModifiedBy>seg_savio</cp:lastModifiedBy>
  <cp:revision>6</cp:revision>
  <dcterms:created xsi:type="dcterms:W3CDTF">2022-09-20T12:59:00Z</dcterms:created>
  <dcterms:modified xsi:type="dcterms:W3CDTF">2022-09-20T13:19:00Z</dcterms:modified>
</cp:coreProperties>
</file>